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C4" w:rsidRPr="00910BB7" w:rsidRDefault="00C664C4" w:rsidP="00910BB7">
      <w:pPr>
        <w:pStyle w:val="BodyText"/>
        <w:rPr>
          <w:rFonts w:asciiTheme="minorHAnsi" w:hAnsiTheme="minorHAnsi" w:cstheme="minorHAnsi"/>
        </w:rPr>
      </w:pPr>
    </w:p>
    <w:p w:rsidR="00C664C4" w:rsidRPr="00910BB7" w:rsidRDefault="00C664C4" w:rsidP="00910BB7">
      <w:pPr>
        <w:pStyle w:val="BodyText"/>
        <w:rPr>
          <w:rFonts w:asciiTheme="minorHAnsi" w:hAnsiTheme="minorHAnsi" w:cstheme="minorHAnsi"/>
          <w:sz w:val="16"/>
        </w:rPr>
      </w:pPr>
    </w:p>
    <w:p w:rsidR="00C664C4" w:rsidRPr="00910BB7" w:rsidRDefault="00910BB7" w:rsidP="00910BB7">
      <w:pPr>
        <w:pStyle w:val="BodyText"/>
        <w:rPr>
          <w:rFonts w:asciiTheme="minorHAnsi" w:hAnsiTheme="minorHAnsi" w:cstheme="minorHAnsi"/>
          <w:sz w:val="22"/>
          <w:szCs w:val="28"/>
        </w:rPr>
      </w:pPr>
      <w:r w:rsidRPr="00910BB7">
        <w:rPr>
          <w:rFonts w:asciiTheme="minorHAnsi" w:hAnsiTheme="minorHAnsi" w:cstheme="minorHAnsi"/>
          <w:w w:val="95"/>
          <w:sz w:val="22"/>
          <w:szCs w:val="28"/>
          <w:highlight w:val="cyan"/>
        </w:rPr>
        <w:t>***</w:t>
      </w:r>
      <w:r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>The</w:t>
      </w:r>
      <w:r w:rsidR="00E15028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>se</w:t>
      </w:r>
      <w:r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 xml:space="preserve"> grade level lists, include what </w:t>
      </w:r>
      <w:r w:rsidR="005C5787"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>is frequently</w:t>
      </w:r>
      <w:r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 xml:space="preserve"> used at each grade </w:t>
      </w:r>
      <w:bookmarkStart w:id="0" w:name="_GoBack"/>
      <w:bookmarkEnd w:id="0"/>
      <w:r w:rsidR="005C5787"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>level, feel</w:t>
      </w:r>
      <w:r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 xml:space="preserve"> free to add</w:t>
      </w:r>
      <w:r w:rsidR="00E15028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 xml:space="preserve">/delete </w:t>
      </w:r>
      <w:r w:rsidRPr="00910BB7">
        <w:rPr>
          <w:rFonts w:asciiTheme="minorHAnsi" w:hAnsiTheme="minorHAnsi" w:cstheme="minorHAnsi"/>
          <w:spacing w:val="-16"/>
          <w:w w:val="95"/>
          <w:sz w:val="22"/>
          <w:szCs w:val="28"/>
          <w:highlight w:val="cyan"/>
        </w:rPr>
        <w:t>based on your needs.</w:t>
      </w:r>
      <w:r w:rsidRPr="00910BB7">
        <w:rPr>
          <w:rFonts w:asciiTheme="minorHAnsi" w:hAnsiTheme="minorHAnsi" w:cstheme="minorHAnsi"/>
          <w:spacing w:val="-16"/>
          <w:w w:val="95"/>
          <w:sz w:val="22"/>
          <w:szCs w:val="28"/>
        </w:rPr>
        <w:t xml:space="preserve"> </w:t>
      </w:r>
    </w:p>
    <w:p w:rsidR="00C664C4" w:rsidRDefault="00CA515B">
      <w:pPr>
        <w:spacing w:before="147"/>
        <w:ind w:left="224"/>
        <w:rPr>
          <w:sz w:val="24"/>
        </w:rPr>
      </w:pPr>
      <w:r w:rsidRPr="00504048">
        <w:rPr>
          <w:b/>
          <w:sz w:val="24"/>
          <w:highlight w:val="green"/>
          <w:shd w:val="clear" w:color="auto" w:fill="FF0000"/>
        </w:rPr>
        <w:t>Prefix</w:t>
      </w:r>
      <w:r>
        <w:rPr>
          <w:b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- A word part added to the beginning of a root or base word to create a new meaning,</w:t>
      </w:r>
    </w:p>
    <w:p w:rsidR="00C664C4" w:rsidRDefault="00CA515B">
      <w:pPr>
        <w:spacing w:before="17"/>
        <w:ind w:left="224"/>
        <w:rPr>
          <w:sz w:val="24"/>
        </w:rPr>
      </w:pPr>
      <w:r w:rsidRPr="00504048">
        <w:rPr>
          <w:b/>
          <w:sz w:val="24"/>
          <w:highlight w:val="red"/>
          <w:shd w:val="clear" w:color="auto" w:fill="FFFF00"/>
        </w:rPr>
        <w:t>Suffix</w:t>
      </w:r>
      <w:r>
        <w:rPr>
          <w:b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- A letter or a group of letters added to the end of a root or base word to change its meaning,</w:t>
      </w:r>
    </w:p>
    <w:p w:rsidR="00C664C4" w:rsidRDefault="00CA515B">
      <w:pPr>
        <w:spacing w:before="17"/>
        <w:ind w:left="224"/>
        <w:rPr>
          <w:sz w:val="24"/>
        </w:rPr>
      </w:pPr>
      <w:r w:rsidRPr="00504048">
        <w:rPr>
          <w:b/>
          <w:sz w:val="24"/>
          <w:highlight w:val="yellow"/>
          <w:shd w:val="clear" w:color="auto" w:fill="00FFFF"/>
        </w:rPr>
        <w:t>Root</w:t>
      </w:r>
      <w:r>
        <w:rPr>
          <w:b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- the form of a word after all affixes are removed</w:t>
      </w:r>
    </w:p>
    <w:p w:rsidR="00C664C4" w:rsidRDefault="00CA515B">
      <w:pPr>
        <w:spacing w:before="16" w:line="254" w:lineRule="auto"/>
        <w:ind w:left="224" w:right="229"/>
        <w:rPr>
          <w:sz w:val="24"/>
        </w:rPr>
      </w:pPr>
      <w:r>
        <w:rPr>
          <w:w w:val="95"/>
          <w:sz w:val="24"/>
        </w:rPr>
        <w:t>Generally,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prefixes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suffixes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change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meanings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roots,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usually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suffix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denotes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part of</w:t>
      </w:r>
      <w:r>
        <w:rPr>
          <w:spacing w:val="-28"/>
          <w:sz w:val="24"/>
        </w:rPr>
        <w:t xml:space="preserve"> </w:t>
      </w:r>
      <w:r>
        <w:rPr>
          <w:sz w:val="24"/>
        </w:rPr>
        <w:t>speech.</w:t>
      </w:r>
    </w:p>
    <w:p w:rsidR="00C664C4" w:rsidRDefault="00C664C4">
      <w:pPr>
        <w:spacing w:before="7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659"/>
        <w:gridCol w:w="3112"/>
        <w:gridCol w:w="1601"/>
        <w:gridCol w:w="3315"/>
      </w:tblGrid>
      <w:tr w:rsidR="00C664C4">
        <w:trPr>
          <w:trHeight w:val="292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664C4" w:rsidRDefault="00CA515B">
            <w:pPr>
              <w:pStyle w:val="TableParagraph"/>
              <w:spacing w:line="273" w:lineRule="exact"/>
              <w:ind w:left="4894" w:right="48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</w:t>
            </w:r>
            <w:r>
              <w:rPr>
                <w:b/>
                <w:color w:val="FFFFFF"/>
                <w:w w:val="95"/>
                <w:position w:val="8"/>
                <w:sz w:val="16"/>
              </w:rPr>
              <w:t xml:space="preserve">st </w:t>
            </w:r>
            <w:r>
              <w:rPr>
                <w:b/>
                <w:color w:val="FFFFFF"/>
                <w:w w:val="95"/>
                <w:sz w:val="24"/>
              </w:rPr>
              <w:t>Grade</w:t>
            </w:r>
          </w:p>
        </w:tc>
      </w:tr>
      <w:tr w:rsidR="00C664C4" w:rsidTr="00504048">
        <w:trPr>
          <w:trHeight w:val="585"/>
        </w:trPr>
        <w:tc>
          <w:tcPr>
            <w:tcW w:w="1100" w:type="dxa"/>
            <w:shd w:val="clear" w:color="auto" w:fill="FF0000"/>
          </w:tcPr>
          <w:p w:rsidR="00C664C4" w:rsidRDefault="00CA515B">
            <w:pPr>
              <w:pStyle w:val="TableParagraph"/>
              <w:spacing w:before="149"/>
              <w:ind w:left="266"/>
              <w:rPr>
                <w:b/>
                <w:sz w:val="24"/>
              </w:rPr>
            </w:pPr>
            <w:r w:rsidRPr="00504048">
              <w:rPr>
                <w:b/>
                <w:w w:val="95"/>
                <w:sz w:val="24"/>
              </w:rPr>
              <w:t>Suffix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149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149"/>
              <w:ind w:left="1001" w:right="9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601" w:type="dxa"/>
          </w:tcPr>
          <w:p w:rsidR="00C664C4" w:rsidRDefault="00CA515B">
            <w:pPr>
              <w:pStyle w:val="TableParagraph"/>
              <w:spacing w:before="149"/>
              <w:ind w:left="4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315" w:type="dxa"/>
          </w:tcPr>
          <w:p w:rsidR="00C664C4" w:rsidRDefault="00CA515B">
            <w:pPr>
              <w:pStyle w:val="TableParagraph"/>
              <w:spacing w:before="3"/>
              <w:ind w:left="973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973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344"/>
        </w:trPr>
        <w:tc>
          <w:tcPr>
            <w:tcW w:w="1100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A515B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-s, -es</w:t>
            </w:r>
          </w:p>
        </w:tc>
        <w:tc>
          <w:tcPr>
            <w:tcW w:w="1659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spacing w:before="7"/>
              <w:rPr>
                <w:sz w:val="28"/>
              </w:rPr>
            </w:pPr>
          </w:p>
          <w:p w:rsidR="00C664C4" w:rsidRDefault="00CA515B">
            <w:pPr>
              <w:pStyle w:val="TableParagraph"/>
              <w:spacing w:line="256" w:lineRule="auto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 xml:space="preserve">plural, more </w:t>
            </w:r>
            <w:r>
              <w:rPr>
                <w:sz w:val="24"/>
              </w:rPr>
              <w:t>than one</w:t>
            </w:r>
          </w:p>
        </w:tc>
        <w:tc>
          <w:tcPr>
            <w:tcW w:w="3112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spacing w:before="1"/>
              <w:rPr>
                <w:sz w:val="27"/>
              </w:rPr>
            </w:pPr>
          </w:p>
          <w:p w:rsidR="00C664C4" w:rsidRDefault="00CA515B">
            <w:pPr>
              <w:pStyle w:val="TableParagraph"/>
              <w:spacing w:before="1" w:line="256" w:lineRule="auto"/>
              <w:ind w:left="106" w:right="517"/>
              <w:rPr>
                <w:sz w:val="24"/>
              </w:rPr>
            </w:pPr>
            <w:r>
              <w:rPr>
                <w:w w:val="90"/>
                <w:sz w:val="24"/>
              </w:rPr>
              <w:t xml:space="preserve">hats, pigs, books, plays, </w:t>
            </w:r>
            <w:r>
              <w:rPr>
                <w:w w:val="95"/>
                <w:sz w:val="24"/>
              </w:rPr>
              <w:t xml:space="preserve">boxes, wishes, dishes </w:t>
            </w:r>
            <w:r>
              <w:rPr>
                <w:sz w:val="24"/>
              </w:rPr>
              <w:t>cliffs, roofs,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</w:p>
          <w:p w:rsidR="00C664C4" w:rsidRDefault="00CA515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knives, leaves, halves, selves</w:t>
            </w:r>
          </w:p>
        </w:tc>
        <w:tc>
          <w:tcPr>
            <w:tcW w:w="1601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A515B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3315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y after a vowel (s)</w:t>
            </w:r>
          </w:p>
          <w:p w:rsidR="00C664C4" w:rsidRDefault="00CA515B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–s,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-sh,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-ss,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-ch,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-x,</w:t>
            </w:r>
          </w:p>
          <w:p w:rsidR="00C664C4" w:rsidRDefault="00CA515B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-z (-es)</w:t>
            </w:r>
          </w:p>
          <w:p w:rsidR="00C664C4" w:rsidRDefault="00CA515B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nouns ending –f or –fe (s)</w:t>
            </w:r>
          </w:p>
          <w:p w:rsidR="00C664C4" w:rsidRDefault="00CA515B">
            <w:pPr>
              <w:pStyle w:val="TableParagraph"/>
              <w:spacing w:before="19" w:line="254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-f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–fe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–f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–v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and add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–es</w:t>
            </w:r>
          </w:p>
          <w:p w:rsidR="00C664C4" w:rsidRDefault="00CA515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consonant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–o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(-es)</w:t>
            </w:r>
          </w:p>
          <w:p w:rsidR="00C664C4" w:rsidRDefault="00CA515B">
            <w:pPr>
              <w:pStyle w:val="TableParagraph"/>
              <w:spacing w:before="16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vowel followed by –o (-s)</w:t>
            </w: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-ing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action/process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helping, skipping, running,</w:t>
            </w:r>
          </w:p>
          <w:p w:rsidR="00C664C4" w:rsidRDefault="00CA515B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seeing, thinking</w:t>
            </w:r>
          </w:p>
        </w:tc>
        <w:tc>
          <w:tcPr>
            <w:tcW w:w="1601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3315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Present participle of verb</w:t>
            </w:r>
          </w:p>
        </w:tc>
      </w:tr>
      <w:tr w:rsidR="00C664C4">
        <w:trPr>
          <w:trHeight w:val="29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3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-ed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3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past tense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jumped, helped</w:t>
            </w:r>
          </w:p>
        </w:tc>
        <w:tc>
          <w:tcPr>
            <w:tcW w:w="1601" w:type="dxa"/>
          </w:tcPr>
          <w:p w:rsidR="00C664C4" w:rsidRDefault="00CA515B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3315" w:type="dxa"/>
          </w:tcPr>
          <w:p w:rsidR="00C664C4" w:rsidRDefault="00CA515B">
            <w:pPr>
              <w:pStyle w:val="TableParagraph"/>
              <w:spacing w:before="3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Past tense verb</w:t>
            </w:r>
          </w:p>
        </w:tc>
      </w:tr>
    </w:tbl>
    <w:p w:rsidR="00C664C4" w:rsidRDefault="00C664C4">
      <w:pPr>
        <w:spacing w:before="3"/>
        <w:rPr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709"/>
        <w:gridCol w:w="3061"/>
        <w:gridCol w:w="1560"/>
        <w:gridCol w:w="3356"/>
      </w:tblGrid>
      <w:tr w:rsidR="00C664C4">
        <w:trPr>
          <w:trHeight w:val="302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664C4" w:rsidRDefault="00CA515B">
            <w:pPr>
              <w:pStyle w:val="TableParagraph"/>
              <w:spacing w:line="279" w:lineRule="exact"/>
              <w:ind w:left="4842" w:right="48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  <w:r>
              <w:rPr>
                <w:b/>
                <w:color w:val="FFFFFF"/>
                <w:position w:val="8"/>
                <w:sz w:val="16"/>
              </w:rPr>
              <w:t xml:space="preserve">nd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C664C4" w:rsidTr="00504048">
        <w:trPr>
          <w:trHeight w:val="585"/>
        </w:trPr>
        <w:tc>
          <w:tcPr>
            <w:tcW w:w="1100" w:type="dxa"/>
            <w:tcBorders>
              <w:top w:val="nil"/>
            </w:tcBorders>
            <w:shd w:val="clear" w:color="auto" w:fill="92D050"/>
          </w:tcPr>
          <w:p w:rsidR="00C664C4" w:rsidRDefault="00CA515B">
            <w:pPr>
              <w:pStyle w:val="TableParagraph"/>
              <w:spacing w:before="149"/>
              <w:ind w:left="258"/>
              <w:rPr>
                <w:b/>
                <w:sz w:val="24"/>
              </w:rPr>
            </w:pPr>
            <w:r w:rsidRPr="00A9092C">
              <w:rPr>
                <w:b/>
                <w:w w:val="95"/>
                <w:sz w:val="24"/>
              </w:rPr>
              <w:t>Prefix</w:t>
            </w:r>
          </w:p>
        </w:tc>
        <w:tc>
          <w:tcPr>
            <w:tcW w:w="1709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061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975" w:right="97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560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4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356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3"/>
              <w:ind w:left="995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6" w:line="270" w:lineRule="exact"/>
              <w:ind w:left="996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un-</w:t>
            </w:r>
          </w:p>
        </w:tc>
        <w:tc>
          <w:tcPr>
            <w:tcW w:w="1709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not/opposite</w:t>
            </w:r>
          </w:p>
        </w:tc>
        <w:tc>
          <w:tcPr>
            <w:tcW w:w="3061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unlock, unsafe,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uncover</w:t>
            </w:r>
          </w:p>
        </w:tc>
        <w:tc>
          <w:tcPr>
            <w:tcW w:w="156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56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4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re-</w:t>
            </w:r>
          </w:p>
        </w:tc>
        <w:tc>
          <w:tcPr>
            <w:tcW w:w="1709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again/back</w:t>
            </w:r>
          </w:p>
        </w:tc>
        <w:tc>
          <w:tcPr>
            <w:tcW w:w="3061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reread, rewrite, return</w:t>
            </w:r>
          </w:p>
        </w:tc>
        <w:tc>
          <w:tcPr>
            <w:tcW w:w="1560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56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</w:tbl>
    <w:p w:rsidR="00C664C4" w:rsidRDefault="00C664C4">
      <w:pPr>
        <w:spacing w:before="5"/>
        <w:rPr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620"/>
        <w:gridCol w:w="3150"/>
        <w:gridCol w:w="1563"/>
        <w:gridCol w:w="3354"/>
      </w:tblGrid>
      <w:tr w:rsidR="00C664C4" w:rsidTr="00504048">
        <w:trPr>
          <w:trHeight w:val="585"/>
        </w:trPr>
        <w:tc>
          <w:tcPr>
            <w:tcW w:w="1100" w:type="dxa"/>
            <w:shd w:val="clear" w:color="auto" w:fill="FF0000"/>
          </w:tcPr>
          <w:p w:rsidR="00C664C4" w:rsidRDefault="00CA515B">
            <w:pPr>
              <w:pStyle w:val="TableParagraph"/>
              <w:spacing w:before="149"/>
              <w:ind w:left="266"/>
              <w:rPr>
                <w:b/>
                <w:sz w:val="24"/>
              </w:rPr>
            </w:pPr>
            <w:r w:rsidRPr="00504048">
              <w:rPr>
                <w:b/>
                <w:w w:val="95"/>
                <w:sz w:val="24"/>
                <w:highlight w:val="red"/>
              </w:rPr>
              <w:t>Suffix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149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18" w:right="10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563" w:type="dxa"/>
          </w:tcPr>
          <w:p w:rsidR="00C664C4" w:rsidRDefault="00CA515B">
            <w:pPr>
              <w:pStyle w:val="TableParagraph"/>
              <w:spacing w:before="149"/>
              <w:ind w:left="4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354" w:type="dxa"/>
          </w:tcPr>
          <w:p w:rsidR="00C664C4" w:rsidRDefault="00CA515B">
            <w:pPr>
              <w:pStyle w:val="TableParagraph"/>
              <w:spacing w:before="2"/>
              <w:ind w:left="990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995" w:right="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1466"/>
        </w:trPr>
        <w:tc>
          <w:tcPr>
            <w:tcW w:w="1100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spacing w:before="2"/>
              <w:rPr>
                <w:sz w:val="27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-er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54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person connected with, </w:t>
            </w:r>
            <w:r>
              <w:rPr>
                <w:w w:val="90"/>
                <w:sz w:val="24"/>
              </w:rPr>
              <w:t>comparative</w:t>
            </w:r>
          </w:p>
          <w:p w:rsidR="00C664C4" w:rsidRDefault="00CA515B">
            <w:pPr>
              <w:pStyle w:val="TableParagraph"/>
              <w:spacing w:before="4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3150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A515B">
            <w:pPr>
              <w:pStyle w:val="TableParagraph"/>
              <w:spacing w:before="166" w:line="254" w:lineRule="auto"/>
              <w:ind w:left="105" w:right="49"/>
              <w:rPr>
                <w:sz w:val="24"/>
              </w:rPr>
            </w:pPr>
            <w:r>
              <w:rPr>
                <w:w w:val="95"/>
                <w:sz w:val="24"/>
              </w:rPr>
              <w:t xml:space="preserve">teacher, writer, baker, bigger, </w:t>
            </w:r>
            <w:r>
              <w:rPr>
                <w:sz w:val="24"/>
              </w:rPr>
              <w:t>colder, taller</w:t>
            </w:r>
          </w:p>
        </w:tc>
        <w:tc>
          <w:tcPr>
            <w:tcW w:w="1563" w:type="dxa"/>
          </w:tcPr>
          <w:p w:rsidR="00C664C4" w:rsidRDefault="00C664C4">
            <w:pPr>
              <w:pStyle w:val="TableParagraph"/>
              <w:rPr>
                <w:sz w:val="24"/>
              </w:rPr>
            </w:pPr>
          </w:p>
          <w:p w:rsidR="00C664C4" w:rsidRDefault="00C664C4">
            <w:pPr>
              <w:pStyle w:val="TableParagraph"/>
              <w:spacing w:before="2"/>
              <w:rPr>
                <w:sz w:val="27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5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-est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superlative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biggest, coldest, tallest</w:t>
            </w:r>
          </w:p>
        </w:tc>
        <w:tc>
          <w:tcPr>
            <w:tcW w:w="1563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54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Usually an adjective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-ful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full of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beautiful, painful</w:t>
            </w:r>
          </w:p>
        </w:tc>
        <w:tc>
          <w:tcPr>
            <w:tcW w:w="1563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54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Usually an adjective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-less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without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careless, helpless</w:t>
            </w:r>
          </w:p>
        </w:tc>
        <w:tc>
          <w:tcPr>
            <w:tcW w:w="1563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5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-ly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characteristic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badly, friendly, quickly</w:t>
            </w:r>
          </w:p>
        </w:tc>
        <w:tc>
          <w:tcPr>
            <w:tcW w:w="1563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54" w:type="dxa"/>
          </w:tcPr>
          <w:p w:rsidR="00C664C4" w:rsidRDefault="00CA515B">
            <w:pPr>
              <w:pStyle w:val="TableParagraph"/>
              <w:spacing w:before="151"/>
              <w:ind w:left="106"/>
              <w:rPr>
                <w:sz w:val="24"/>
              </w:rPr>
            </w:pPr>
            <w:r>
              <w:rPr>
                <w:sz w:val="24"/>
              </w:rPr>
              <w:t>Usually an adverb</w:t>
            </w:r>
          </w:p>
        </w:tc>
      </w:tr>
    </w:tbl>
    <w:p w:rsidR="00C664C4" w:rsidRDefault="00C664C4">
      <w:pPr>
        <w:rPr>
          <w:sz w:val="24"/>
        </w:rPr>
        <w:sectPr w:rsidR="00C664C4">
          <w:type w:val="continuous"/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spacing w:before="10" w:after="1"/>
        <w:rPr>
          <w:b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620"/>
        <w:gridCol w:w="3150"/>
        <w:gridCol w:w="1531"/>
        <w:gridCol w:w="3384"/>
      </w:tblGrid>
      <w:tr w:rsidR="00C664C4">
        <w:trPr>
          <w:trHeight w:val="307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664C4" w:rsidRDefault="00CA515B">
            <w:pPr>
              <w:pStyle w:val="TableParagraph"/>
              <w:spacing w:before="2"/>
              <w:ind w:left="4862" w:right="48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position w:val="8"/>
                <w:sz w:val="16"/>
              </w:rPr>
              <w:t xml:space="preserve">rd </w:t>
            </w:r>
            <w:r>
              <w:rPr>
                <w:b/>
                <w:color w:val="FFFFFF"/>
                <w:sz w:val="24"/>
              </w:rPr>
              <w:t>Grade</w:t>
            </w:r>
          </w:p>
        </w:tc>
      </w:tr>
      <w:tr w:rsidR="00C664C4" w:rsidTr="00504048">
        <w:trPr>
          <w:trHeight w:val="585"/>
        </w:trPr>
        <w:tc>
          <w:tcPr>
            <w:tcW w:w="1100" w:type="dxa"/>
            <w:tcBorders>
              <w:top w:val="nil"/>
            </w:tcBorders>
            <w:shd w:val="clear" w:color="auto" w:fill="92D050"/>
          </w:tcPr>
          <w:p w:rsidR="00C664C4" w:rsidRDefault="00CA515B">
            <w:pPr>
              <w:pStyle w:val="TableParagraph"/>
              <w:spacing w:before="149"/>
              <w:ind w:left="2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Prefix</w:t>
            </w:r>
          </w:p>
        </w:tc>
        <w:tc>
          <w:tcPr>
            <w:tcW w:w="1620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150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1018" w:right="10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531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4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384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3"/>
              <w:ind w:left="1008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6" w:line="270" w:lineRule="exact"/>
              <w:ind w:left="1007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inactive, income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im-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impossible, improper, import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4" w:type="dxa"/>
          </w:tcPr>
          <w:p w:rsidR="00C664C4" w:rsidRDefault="00CA515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im-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with b, m, p</w:t>
            </w: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dis-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not/opposite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dislike, distrust,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pretest, preplan, premade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8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tele-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far, distant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telephone, telegraph,</w:t>
            </w:r>
          </w:p>
          <w:p w:rsidR="00C664C4" w:rsidRDefault="00CA515B">
            <w:pPr>
              <w:pStyle w:val="TableParagraph"/>
              <w:spacing w:before="18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television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non-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without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nonfat, nonfiction, nonsense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re-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again, back,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backward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Rebuild, rebound,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rewind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un-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not, opposite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of, lacking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unfair, unfriendly,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unkind,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unaware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4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two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bicycle, binocular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tri-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tricycle, triangle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Latin/Greek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unicycle, uniform,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unicorn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8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com-</w:t>
            </w:r>
          </w:p>
        </w:tc>
        <w:tc>
          <w:tcPr>
            <w:tcW w:w="162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together or</w:t>
            </w:r>
          </w:p>
          <w:p w:rsidR="00C664C4" w:rsidRDefault="00CA515B">
            <w:pPr>
              <w:pStyle w:val="TableParagraph"/>
              <w:spacing w:before="18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common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company, companion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spacing w:before="5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659"/>
        <w:gridCol w:w="3112"/>
        <w:gridCol w:w="1532"/>
        <w:gridCol w:w="3385"/>
      </w:tblGrid>
      <w:tr w:rsidR="00C664C4" w:rsidTr="00504048">
        <w:trPr>
          <w:trHeight w:val="585"/>
        </w:trPr>
        <w:tc>
          <w:tcPr>
            <w:tcW w:w="1100" w:type="dxa"/>
            <w:shd w:val="clear" w:color="auto" w:fill="FF0000"/>
          </w:tcPr>
          <w:p w:rsidR="00C664C4" w:rsidRDefault="00CA515B">
            <w:pPr>
              <w:pStyle w:val="TableParagraph"/>
              <w:spacing w:before="149"/>
              <w:ind w:left="2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Suffix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149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149"/>
              <w:ind w:left="1001" w:right="99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149"/>
              <w:ind w:left="4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2"/>
              <w:ind w:left="1006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1007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344"/>
        </w:trPr>
        <w:tc>
          <w:tcPr>
            <w:tcW w:w="1100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-s, -es</w:t>
            </w:r>
          </w:p>
        </w:tc>
        <w:tc>
          <w:tcPr>
            <w:tcW w:w="165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 xml:space="preserve">plural, more </w:t>
            </w:r>
            <w:r>
              <w:rPr>
                <w:sz w:val="24"/>
              </w:rPr>
              <w:t>than one</w:t>
            </w:r>
          </w:p>
        </w:tc>
        <w:tc>
          <w:tcPr>
            <w:tcW w:w="3112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664C4" w:rsidRDefault="00CA515B">
            <w:pPr>
              <w:pStyle w:val="TableParagraph"/>
              <w:spacing w:before="1" w:line="254" w:lineRule="auto"/>
              <w:ind w:left="106" w:right="517"/>
              <w:rPr>
                <w:sz w:val="24"/>
              </w:rPr>
            </w:pPr>
            <w:r>
              <w:rPr>
                <w:w w:val="90"/>
                <w:sz w:val="24"/>
              </w:rPr>
              <w:t xml:space="preserve">hats, pigs, books, plays, </w:t>
            </w:r>
            <w:r>
              <w:rPr>
                <w:w w:val="95"/>
                <w:sz w:val="24"/>
              </w:rPr>
              <w:t xml:space="preserve">boxes, wishes, dishes </w:t>
            </w:r>
            <w:r>
              <w:rPr>
                <w:sz w:val="24"/>
              </w:rPr>
              <w:t>cliffs, roofs,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beliefs</w:t>
            </w:r>
          </w:p>
          <w:p w:rsidR="00C664C4" w:rsidRDefault="00CA515B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knives, leaves, halves, selves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y after a vowel (s)</w:t>
            </w:r>
          </w:p>
          <w:p w:rsidR="00C664C4" w:rsidRDefault="00CA515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–s,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-sh,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-ss,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-ch,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-x,</w:t>
            </w:r>
          </w:p>
          <w:p w:rsidR="00C664C4" w:rsidRDefault="00CA515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-z (-es)</w:t>
            </w:r>
          </w:p>
          <w:p w:rsidR="00C664C4" w:rsidRDefault="00CA515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nouns ending –f or –fe (s)</w:t>
            </w:r>
          </w:p>
          <w:p w:rsidR="00C664C4" w:rsidRDefault="00CA515B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-f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–fe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–f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–v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</w:p>
          <w:p w:rsidR="00C664C4" w:rsidRDefault="00CA515B">
            <w:pPr>
              <w:pStyle w:val="TableParagraph"/>
              <w:spacing w:before="19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–es</w:t>
            </w:r>
          </w:p>
          <w:p w:rsidR="00C664C4" w:rsidRDefault="00CA515B">
            <w:pPr>
              <w:pStyle w:val="TableParagraph"/>
              <w:spacing w:before="3" w:line="290" w:lineRule="atLeast"/>
              <w:ind w:left="102" w:right="254"/>
              <w:rPr>
                <w:sz w:val="24"/>
              </w:rPr>
            </w:pPr>
            <w:r>
              <w:rPr>
                <w:w w:val="95"/>
                <w:sz w:val="24"/>
              </w:rPr>
              <w:t>consonant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followed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(-es) </w:t>
            </w:r>
            <w:r>
              <w:rPr>
                <w:sz w:val="24"/>
              </w:rPr>
              <w:t>vowel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–o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(-s)</w:t>
            </w:r>
          </w:p>
        </w:tc>
      </w:tr>
      <w:tr w:rsidR="00C664C4">
        <w:trPr>
          <w:trHeight w:val="1464"/>
        </w:trPr>
        <w:tc>
          <w:tcPr>
            <w:tcW w:w="1100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-er, -or</w:t>
            </w:r>
          </w:p>
        </w:tc>
        <w:tc>
          <w:tcPr>
            <w:tcW w:w="1659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one who, that which</w:t>
            </w:r>
          </w:p>
        </w:tc>
        <w:tc>
          <w:tcPr>
            <w:tcW w:w="3112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6" w:line="254" w:lineRule="auto"/>
              <w:ind w:left="106" w:right="517"/>
              <w:rPr>
                <w:sz w:val="24"/>
              </w:rPr>
            </w:pPr>
            <w:r>
              <w:rPr>
                <w:w w:val="95"/>
                <w:sz w:val="24"/>
              </w:rPr>
              <w:t xml:space="preserve">baker, boxer, conductor, </w:t>
            </w:r>
            <w:r>
              <w:rPr>
                <w:sz w:val="24"/>
              </w:rPr>
              <w:t>survivor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664C4" w:rsidRDefault="00CA51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  <w:p w:rsidR="00C664C4" w:rsidRDefault="00CA515B">
            <w:pPr>
              <w:pStyle w:val="TableParagraph"/>
              <w:spacing w:before="17" w:line="254" w:lineRule="auto"/>
              <w:ind w:left="102" w:right="586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–or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Latin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for nouns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(inventor,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elevator)</w:t>
            </w:r>
          </w:p>
          <w:p w:rsidR="00C664C4" w:rsidRDefault="00CA515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–er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Anglo-Saxon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</w:p>
          <w:p w:rsidR="00C664C4" w:rsidRDefault="00CA515B">
            <w:pPr>
              <w:pStyle w:val="TableParagraph"/>
              <w:spacing w:before="17"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(heater, swimmer)</w:t>
            </w:r>
          </w:p>
        </w:tc>
      </w:tr>
      <w:tr w:rsidR="00C664C4">
        <w:trPr>
          <w:trHeight w:val="880"/>
        </w:trPr>
        <w:tc>
          <w:tcPr>
            <w:tcW w:w="1100" w:type="dxa"/>
          </w:tcPr>
          <w:p w:rsidR="00C664C4" w:rsidRDefault="00C664C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-er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 w:line="254" w:lineRule="auto"/>
              <w:ind w:left="105" w:right="603"/>
              <w:rPr>
                <w:sz w:val="24"/>
              </w:rPr>
            </w:pPr>
            <w:r>
              <w:rPr>
                <w:sz w:val="24"/>
              </w:rPr>
              <w:t xml:space="preserve">action or </w:t>
            </w:r>
            <w:r>
              <w:rPr>
                <w:w w:val="95"/>
                <w:sz w:val="24"/>
              </w:rPr>
              <w:t>process</w:t>
            </w:r>
          </w:p>
          <w:p w:rsidR="00C664C4" w:rsidRDefault="00CA515B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more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149" w:line="256" w:lineRule="auto"/>
              <w:ind w:left="106" w:right="758"/>
              <w:rPr>
                <w:sz w:val="24"/>
              </w:rPr>
            </w:pPr>
            <w:r>
              <w:rPr>
                <w:w w:val="95"/>
                <w:sz w:val="24"/>
              </w:rPr>
              <w:t>fluster, ponder, stutter bigger, faster, happier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-est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superlative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biggest, coldest, tallest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149"/>
              <w:ind w:left="102"/>
              <w:rPr>
                <w:sz w:val="24"/>
              </w:rPr>
            </w:pPr>
            <w:r>
              <w:rPr>
                <w:sz w:val="24"/>
              </w:rPr>
              <w:t>usually an adjective</w:t>
            </w:r>
          </w:p>
        </w:tc>
      </w:tr>
    </w:tbl>
    <w:p w:rsidR="00C664C4" w:rsidRDefault="00C664C4">
      <w:pPr>
        <w:rPr>
          <w:sz w:val="24"/>
        </w:rPr>
        <w:sectPr w:rsidR="00C664C4"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spacing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659"/>
        <w:gridCol w:w="3112"/>
        <w:gridCol w:w="1532"/>
        <w:gridCol w:w="3385"/>
      </w:tblGrid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-less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without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fearless, helpless, homeless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-ness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condition,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state of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darkness, fairness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149"/>
              <w:ind w:left="102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-ful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full of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thankful, careful,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cheerful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-ies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plural, more</w:t>
            </w:r>
          </w:p>
          <w:p w:rsidR="00C664C4" w:rsidRDefault="00CA515B">
            <w:pPr>
              <w:pStyle w:val="TableParagraph"/>
              <w:spacing w:before="20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than one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parties, babies, cries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149"/>
              <w:ind w:left="102"/>
              <w:rPr>
                <w:sz w:val="24"/>
              </w:rPr>
            </w:pPr>
            <w:r>
              <w:rPr>
                <w:sz w:val="24"/>
              </w:rPr>
              <w:t>y after 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-ied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past tense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cried, tried,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2"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y after 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-ed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past tense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stopping, hopping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2"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doubling (CVC)</w:t>
            </w: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-ing</w:t>
            </w:r>
          </w:p>
        </w:tc>
        <w:tc>
          <w:tcPr>
            <w:tcW w:w="1659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action/process</w:t>
            </w:r>
          </w:p>
        </w:tc>
        <w:tc>
          <w:tcPr>
            <w:tcW w:w="311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stopped, hopped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</w:tcPr>
          <w:p w:rsidR="00C664C4" w:rsidRDefault="00CA515B">
            <w:pPr>
              <w:pStyle w:val="TableParagraph"/>
              <w:spacing w:before="2"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doubling (CVC)</w:t>
            </w:r>
          </w:p>
        </w:tc>
      </w:tr>
      <w:tr w:rsidR="00C664C4">
        <w:trPr>
          <w:trHeight w:val="585"/>
        </w:trPr>
        <w:tc>
          <w:tcPr>
            <w:tcW w:w="1100" w:type="dxa"/>
            <w:tcBorders>
              <w:bottom w:val="single" w:sz="6" w:space="0" w:color="000000"/>
            </w:tcBorders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-ly</w:t>
            </w:r>
          </w:p>
        </w:tc>
        <w:tc>
          <w:tcPr>
            <w:tcW w:w="1659" w:type="dxa"/>
            <w:tcBorders>
              <w:bottom w:val="single" w:sz="6" w:space="0" w:color="000000"/>
            </w:tcBorders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characteristic</w:t>
            </w:r>
          </w:p>
          <w:p w:rsidR="00C664C4" w:rsidRDefault="00CA515B">
            <w:pPr>
              <w:pStyle w:val="TableParagraph"/>
              <w:spacing w:before="20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3112" w:type="dxa"/>
            <w:tcBorders>
              <w:bottom w:val="single" w:sz="6" w:space="0" w:color="000000"/>
            </w:tcBorders>
          </w:tcPr>
          <w:p w:rsidR="00C664C4" w:rsidRDefault="00CA515B">
            <w:pPr>
              <w:pStyle w:val="TableParagraph"/>
              <w:spacing w:before="151"/>
              <w:ind w:left="106"/>
              <w:rPr>
                <w:sz w:val="24"/>
              </w:rPr>
            </w:pPr>
            <w:r>
              <w:rPr>
                <w:sz w:val="24"/>
              </w:rPr>
              <w:t>badly, friendly, quickly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C664C4" w:rsidRDefault="00CA515B">
            <w:pPr>
              <w:pStyle w:val="TableParagraph"/>
              <w:spacing w:before="151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:rsidR="00C664C4" w:rsidRDefault="00CA515B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Usually an adverb</w:t>
            </w:r>
          </w:p>
        </w:tc>
      </w:tr>
      <w:tr w:rsidR="00C664C4">
        <w:trPr>
          <w:trHeight w:val="582"/>
        </w:trPr>
        <w:tc>
          <w:tcPr>
            <w:tcW w:w="1100" w:type="dxa"/>
            <w:tcBorders>
              <w:top w:val="single" w:sz="6" w:space="0" w:color="000000"/>
            </w:tcBorders>
          </w:tcPr>
          <w:p w:rsidR="00C664C4" w:rsidRDefault="00CA515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-y</w:t>
            </w: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C664C4" w:rsidRDefault="00CA515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characterized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by/like</w:t>
            </w:r>
          </w:p>
        </w:tc>
        <w:tc>
          <w:tcPr>
            <w:tcW w:w="3112" w:type="dxa"/>
            <w:tcBorders>
              <w:top w:val="single" w:sz="6" w:space="0" w:color="000000"/>
            </w:tcBorders>
          </w:tcPr>
          <w:p w:rsidR="00C664C4" w:rsidRDefault="00CA515B">
            <w:pPr>
              <w:pStyle w:val="TableParagraph"/>
              <w:spacing w:before="147"/>
              <w:ind w:left="106"/>
              <w:rPr>
                <w:sz w:val="24"/>
              </w:rPr>
            </w:pPr>
            <w:r>
              <w:rPr>
                <w:sz w:val="24"/>
              </w:rPr>
              <w:t>cloudy, fishy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:rsidR="00C664C4" w:rsidRDefault="00CA515B">
            <w:pPr>
              <w:pStyle w:val="TableParagraph"/>
              <w:spacing w:before="147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3385" w:type="dxa"/>
            <w:tcBorders>
              <w:top w:val="single" w:sz="6" w:space="0" w:color="000000"/>
            </w:tcBorders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spacing w:before="5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711"/>
        <w:gridCol w:w="3150"/>
        <w:gridCol w:w="1531"/>
        <w:gridCol w:w="3384"/>
      </w:tblGrid>
      <w:tr w:rsidR="00C664C4" w:rsidTr="00504048">
        <w:trPr>
          <w:trHeight w:val="585"/>
        </w:trPr>
        <w:tc>
          <w:tcPr>
            <w:tcW w:w="1008" w:type="dxa"/>
            <w:shd w:val="clear" w:color="auto" w:fill="FFFF00"/>
          </w:tcPr>
          <w:p w:rsidR="00C664C4" w:rsidRDefault="00CA515B">
            <w:pPr>
              <w:pStyle w:val="TableParagraph"/>
              <w:spacing w:before="14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Root</w:t>
            </w:r>
          </w:p>
        </w:tc>
        <w:tc>
          <w:tcPr>
            <w:tcW w:w="1711" w:type="dxa"/>
          </w:tcPr>
          <w:p w:rsidR="00C664C4" w:rsidRDefault="00CA515B">
            <w:pPr>
              <w:pStyle w:val="TableParagraph"/>
              <w:spacing w:before="149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149"/>
              <w:ind w:left="1019" w:right="10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149"/>
              <w:ind w:left="4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384" w:type="dxa"/>
          </w:tcPr>
          <w:p w:rsidR="00C664C4" w:rsidRDefault="00CA515B">
            <w:pPr>
              <w:pStyle w:val="TableParagraph"/>
              <w:spacing w:before="2"/>
              <w:ind w:left="1008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1008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94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bio</w:t>
            </w:r>
          </w:p>
        </w:tc>
        <w:tc>
          <w:tcPr>
            <w:tcW w:w="1711" w:type="dxa"/>
          </w:tcPr>
          <w:p w:rsidR="00C664C4" w:rsidRDefault="00CA515B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life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biology, biography, biopsy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graph</w:t>
            </w:r>
          </w:p>
        </w:tc>
        <w:tc>
          <w:tcPr>
            <w:tcW w:w="1711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write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telegraph, photograph,</w:t>
            </w:r>
          </w:p>
          <w:p w:rsidR="00C664C4" w:rsidRDefault="00CA515B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phonograph, autograph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78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phon</w:t>
            </w:r>
          </w:p>
        </w:tc>
        <w:tc>
          <w:tcPr>
            <w:tcW w:w="171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sound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54" w:lineRule="auto"/>
              <w:ind w:left="106" w:right="49"/>
              <w:rPr>
                <w:sz w:val="24"/>
              </w:rPr>
            </w:pPr>
            <w:r>
              <w:rPr>
                <w:w w:val="90"/>
                <w:sz w:val="24"/>
              </w:rPr>
              <w:t xml:space="preserve">phonograph, symphony, </w:t>
            </w:r>
            <w:r>
              <w:rPr>
                <w:w w:val="95"/>
                <w:sz w:val="24"/>
              </w:rPr>
              <w:t>telephone, microphone,</w:t>
            </w:r>
          </w:p>
          <w:p w:rsidR="00C664C4" w:rsidRDefault="00CA515B">
            <w:pPr>
              <w:pStyle w:val="TableParagraph"/>
              <w:spacing w:before="1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8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scope</w:t>
            </w:r>
          </w:p>
        </w:tc>
        <w:tc>
          <w:tcPr>
            <w:tcW w:w="1711" w:type="dxa"/>
          </w:tcPr>
          <w:p w:rsidR="00C664C4" w:rsidRDefault="00CA515B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see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microscope,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telescope,</w:t>
            </w:r>
          </w:p>
          <w:p w:rsidR="00C664C4" w:rsidRDefault="00CA515B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periscope,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stethoscope</w:t>
            </w:r>
          </w:p>
        </w:tc>
        <w:tc>
          <w:tcPr>
            <w:tcW w:w="1531" w:type="dxa"/>
          </w:tcPr>
          <w:p w:rsidR="00C664C4" w:rsidRDefault="00CA515B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port</w:t>
            </w:r>
          </w:p>
        </w:tc>
        <w:tc>
          <w:tcPr>
            <w:tcW w:w="1711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carry</w:t>
            </w:r>
          </w:p>
        </w:tc>
        <w:tc>
          <w:tcPr>
            <w:tcW w:w="3150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transport, export,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87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mob</w:t>
            </w:r>
          </w:p>
          <w:p w:rsidR="00C664C4" w:rsidRDefault="00CA515B">
            <w:pPr>
              <w:pStyle w:val="TableParagraph"/>
              <w:spacing w:before="3" w:line="290" w:lineRule="atLeast"/>
              <w:ind w:left="107" w:right="224"/>
              <w:rPr>
                <w:sz w:val="24"/>
              </w:rPr>
            </w:pPr>
            <w:r>
              <w:rPr>
                <w:w w:val="90"/>
                <w:sz w:val="24"/>
              </w:rPr>
              <w:t xml:space="preserve">mov </w:t>
            </w:r>
            <w:r>
              <w:rPr>
                <w:sz w:val="24"/>
              </w:rPr>
              <w:t>mot</w:t>
            </w:r>
          </w:p>
        </w:tc>
        <w:tc>
          <w:tcPr>
            <w:tcW w:w="171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move</w:t>
            </w:r>
          </w:p>
        </w:tc>
        <w:tc>
          <w:tcPr>
            <w:tcW w:w="3150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mobile, movement, motion</w:t>
            </w:r>
          </w:p>
        </w:tc>
        <w:tc>
          <w:tcPr>
            <w:tcW w:w="153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38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rPr>
          <w:rFonts w:ascii="Times New Roman"/>
          <w:sz w:val="24"/>
        </w:rPr>
        <w:sectPr w:rsidR="00C664C4"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spacing w:before="10" w:after="1"/>
        <w:rPr>
          <w:b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799"/>
        <w:gridCol w:w="3060"/>
        <w:gridCol w:w="1962"/>
        <w:gridCol w:w="2951"/>
      </w:tblGrid>
      <w:tr w:rsidR="00C664C4">
        <w:trPr>
          <w:trHeight w:val="307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664C4" w:rsidRDefault="00CA515B">
            <w:pPr>
              <w:pStyle w:val="TableParagraph"/>
              <w:spacing w:before="7"/>
              <w:ind w:left="4816" w:right="48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4th Grade</w:t>
            </w:r>
          </w:p>
        </w:tc>
      </w:tr>
      <w:tr w:rsidR="00C664C4" w:rsidTr="00504048">
        <w:trPr>
          <w:trHeight w:val="585"/>
        </w:trPr>
        <w:tc>
          <w:tcPr>
            <w:tcW w:w="1008" w:type="dxa"/>
            <w:tcBorders>
              <w:top w:val="nil"/>
            </w:tcBorders>
            <w:shd w:val="clear" w:color="auto" w:fill="92D050"/>
          </w:tcPr>
          <w:p w:rsidR="00C664C4" w:rsidRDefault="00504048">
            <w:pPr>
              <w:pStyle w:val="TableParagraph"/>
              <w:spacing w:before="149"/>
              <w:ind w:left="213"/>
              <w:rPr>
                <w:b/>
                <w:sz w:val="24"/>
              </w:rPr>
            </w:pPr>
            <w:r w:rsidRPr="00504048">
              <w:rPr>
                <w:b/>
                <w:w w:val="95"/>
                <w:sz w:val="24"/>
              </w:rPr>
              <w:t>Prefix</w:t>
            </w:r>
          </w:p>
        </w:tc>
        <w:tc>
          <w:tcPr>
            <w:tcW w:w="1799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060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977" w:right="96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962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627" w:right="6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2951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3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6" w:line="270" w:lineRule="exact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nonfat, nonsense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over-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too much,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above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51"/>
              <w:ind w:left="109"/>
              <w:rPr>
                <w:sz w:val="24"/>
              </w:rPr>
            </w:pPr>
            <w:r>
              <w:rPr>
                <w:sz w:val="24"/>
              </w:rPr>
              <w:t>overdone, overhead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Anglo Saxon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77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mis-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54" w:lineRule="auto"/>
              <w:ind w:left="108" w:right="447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badly </w:t>
            </w:r>
            <w:r>
              <w:rPr>
                <w:sz w:val="24"/>
              </w:rPr>
              <w:t>wrong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C664C4" w:rsidRDefault="00CA515B">
            <w:pPr>
              <w:pStyle w:val="TableParagraph"/>
              <w:spacing w:before="1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wrongly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 w:line="254" w:lineRule="auto"/>
              <w:ind w:left="109" w:right="462"/>
              <w:rPr>
                <w:sz w:val="24"/>
              </w:rPr>
            </w:pPr>
            <w:r>
              <w:rPr>
                <w:w w:val="90"/>
                <w:sz w:val="24"/>
              </w:rPr>
              <w:t xml:space="preserve">misbehave, misread, </w:t>
            </w:r>
            <w:r>
              <w:rPr>
                <w:sz w:val="24"/>
              </w:rPr>
              <w:t>misspell</w:t>
            </w:r>
          </w:p>
        </w:tc>
        <w:tc>
          <w:tcPr>
            <w:tcW w:w="1962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de-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reduce down</w:t>
            </w:r>
          </w:p>
          <w:p w:rsidR="00C664C4" w:rsidRDefault="00CA515B">
            <w:pPr>
              <w:pStyle w:val="TableParagraph"/>
              <w:spacing w:before="18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away from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defeat, deform, decrease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4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too little/below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5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underfed, underground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5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two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bicycle, binocular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tri-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tricycle, triangle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Latin/Greek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quad-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four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quadrilateral, quadrant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4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oct-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eight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octagon, octopus</w:t>
            </w:r>
          </w:p>
        </w:tc>
        <w:tc>
          <w:tcPr>
            <w:tcW w:w="1962" w:type="dxa"/>
          </w:tcPr>
          <w:p w:rsidR="00C664C4" w:rsidRDefault="00CA515B">
            <w:pPr>
              <w:pStyle w:val="TableParagraph"/>
              <w:spacing w:before="2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Latin/Greek</w:t>
            </w: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con-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together with,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jointly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combat, combine, concur</w:t>
            </w:r>
          </w:p>
        </w:tc>
        <w:tc>
          <w:tcPr>
            <w:tcW w:w="196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ex-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from, out,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of,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excavate, exhale, extract</w:t>
            </w:r>
          </w:p>
        </w:tc>
        <w:tc>
          <w:tcPr>
            <w:tcW w:w="196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pre-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earlier, before,</w:t>
            </w:r>
          </w:p>
          <w:p w:rsidR="00C664C4" w:rsidRDefault="00CA515B">
            <w:pPr>
              <w:pStyle w:val="TableParagraph"/>
              <w:spacing w:before="18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 front of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preamble, prepare, prepay</w:t>
            </w:r>
          </w:p>
        </w:tc>
        <w:tc>
          <w:tcPr>
            <w:tcW w:w="196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re-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again, back,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backward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51"/>
              <w:ind w:left="109"/>
              <w:rPr>
                <w:sz w:val="24"/>
              </w:rPr>
            </w:pPr>
            <w:r>
              <w:rPr>
                <w:sz w:val="24"/>
              </w:rPr>
              <w:t>rebound, rebuild, rewind</w:t>
            </w:r>
          </w:p>
        </w:tc>
        <w:tc>
          <w:tcPr>
            <w:tcW w:w="196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rPr>
          <w:b/>
          <w:sz w:val="20"/>
        </w:r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spacing w:before="10" w:after="1"/>
        <w:rPr>
          <w:b/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799"/>
        <w:gridCol w:w="3060"/>
        <w:gridCol w:w="1914"/>
        <w:gridCol w:w="2999"/>
      </w:tblGrid>
      <w:tr w:rsidR="00C664C4" w:rsidTr="00504048">
        <w:trPr>
          <w:trHeight w:val="585"/>
        </w:trPr>
        <w:tc>
          <w:tcPr>
            <w:tcW w:w="1008" w:type="dxa"/>
            <w:shd w:val="clear" w:color="auto" w:fill="FF0000"/>
          </w:tcPr>
          <w:p w:rsidR="00C664C4" w:rsidRDefault="00CA515B">
            <w:pPr>
              <w:pStyle w:val="TableParagraph"/>
              <w:spacing w:before="149"/>
              <w:ind w:left="2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Suffix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977" w:right="96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914" w:type="dxa"/>
          </w:tcPr>
          <w:p w:rsidR="00C664C4" w:rsidRDefault="00CA515B">
            <w:pPr>
              <w:pStyle w:val="TableParagraph"/>
              <w:spacing w:before="149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2999" w:type="dxa"/>
          </w:tcPr>
          <w:p w:rsidR="00C664C4" w:rsidRDefault="00CA515B">
            <w:pPr>
              <w:pStyle w:val="TableParagraph"/>
              <w:spacing w:before="2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1465"/>
        </w:trPr>
        <w:tc>
          <w:tcPr>
            <w:tcW w:w="1008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-er, -or</w:t>
            </w:r>
          </w:p>
        </w:tc>
        <w:tc>
          <w:tcPr>
            <w:tcW w:w="1799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one who, that which</w:t>
            </w:r>
          </w:p>
        </w:tc>
        <w:tc>
          <w:tcPr>
            <w:tcW w:w="3060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8" w:line="254" w:lineRule="auto"/>
              <w:ind w:left="109" w:right="462"/>
              <w:rPr>
                <w:sz w:val="24"/>
              </w:rPr>
            </w:pPr>
            <w:r>
              <w:rPr>
                <w:w w:val="95"/>
                <w:sz w:val="24"/>
              </w:rPr>
              <w:t xml:space="preserve">baker, boxer, conductor, </w:t>
            </w:r>
            <w:r>
              <w:rPr>
                <w:sz w:val="24"/>
              </w:rPr>
              <w:t>survivor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664C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664C4" w:rsidRDefault="00CA51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99" w:type="dxa"/>
          </w:tcPr>
          <w:p w:rsidR="00C664C4" w:rsidRDefault="00CA515B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  <w:p w:rsidR="00C664C4" w:rsidRDefault="00CA515B">
            <w:pPr>
              <w:pStyle w:val="TableParagraph"/>
              <w:spacing w:before="3" w:line="290" w:lineRule="atLeast"/>
              <w:ind w:left="111" w:right="19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–or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Latin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for nouns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(inventor,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elevator) </w:t>
            </w:r>
            <w:r>
              <w:rPr>
                <w:w w:val="95"/>
                <w:sz w:val="24"/>
              </w:rPr>
              <w:t xml:space="preserve">Use –er with Anglo-Saxon </w:t>
            </w:r>
            <w:r>
              <w:rPr>
                <w:sz w:val="24"/>
              </w:rPr>
              <w:t>roots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(heater,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swimmer)</w:t>
            </w:r>
          </w:p>
        </w:tc>
      </w:tr>
      <w:tr w:rsidR="00C664C4">
        <w:trPr>
          <w:trHeight w:val="878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-er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3" w:line="254" w:lineRule="auto"/>
              <w:ind w:left="108" w:right="740"/>
              <w:rPr>
                <w:sz w:val="24"/>
              </w:rPr>
            </w:pPr>
            <w:r>
              <w:rPr>
                <w:sz w:val="24"/>
              </w:rPr>
              <w:t xml:space="preserve">action or </w:t>
            </w:r>
            <w:r>
              <w:rPr>
                <w:w w:val="95"/>
                <w:sz w:val="24"/>
              </w:rPr>
              <w:t>process</w:t>
            </w:r>
          </w:p>
          <w:p w:rsidR="00C664C4" w:rsidRDefault="00CA515B">
            <w:pPr>
              <w:pStyle w:val="TableParagraph"/>
              <w:spacing w:before="1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more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 w:line="254" w:lineRule="auto"/>
              <w:ind w:left="109" w:right="703"/>
              <w:rPr>
                <w:sz w:val="24"/>
              </w:rPr>
            </w:pPr>
            <w:r>
              <w:rPr>
                <w:w w:val="95"/>
                <w:sz w:val="24"/>
              </w:rPr>
              <w:t>fluster, ponder, stutter bigger, faster, happier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-ible, -</w:t>
            </w:r>
          </w:p>
          <w:p w:rsidR="00C664C4" w:rsidRDefault="00CA515B">
            <w:pPr>
              <w:pStyle w:val="TableParagraph"/>
              <w:spacing w:before="2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able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able to be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audible,  legible,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plausible</w:t>
            </w:r>
          </w:p>
          <w:p w:rsidR="00C664C4" w:rsidRDefault="00CA515B">
            <w:pPr>
              <w:pStyle w:val="TableParagraph"/>
              <w:spacing w:before="20" w:line="270" w:lineRule="exact"/>
              <w:ind w:left="164"/>
              <w:rPr>
                <w:sz w:val="24"/>
              </w:rPr>
            </w:pPr>
            <w:r>
              <w:rPr>
                <w:w w:val="90"/>
                <w:sz w:val="24"/>
              </w:rPr>
              <w:t>unable, enable,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valuable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-tion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act of, state of,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result of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attention, invitation,</w:t>
            </w:r>
          </w:p>
          <w:p w:rsidR="00C664C4" w:rsidRDefault="00CA515B">
            <w:pPr>
              <w:pStyle w:val="TableParagraph"/>
              <w:spacing w:before="17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restriction</w:t>
            </w:r>
          </w:p>
        </w:tc>
        <w:tc>
          <w:tcPr>
            <w:tcW w:w="1914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2999" w:type="dxa"/>
          </w:tcPr>
          <w:p w:rsidR="00C664C4" w:rsidRDefault="00CA515B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-ist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one who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 action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artist, pianist, linguist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4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-less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2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without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fearless, helpless, homeless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</w:tbl>
    <w:p w:rsidR="00C664C4" w:rsidRDefault="00C664C4">
      <w:pPr>
        <w:rPr>
          <w:rFonts w:ascii="Times New Roman"/>
        </w:rPr>
        <w:sectPr w:rsidR="00C664C4"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spacing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799"/>
        <w:gridCol w:w="3060"/>
        <w:gridCol w:w="1914"/>
        <w:gridCol w:w="2999"/>
      </w:tblGrid>
      <w:tr w:rsidR="00C664C4">
        <w:trPr>
          <w:trHeight w:val="877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-ly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in what manner</w:t>
            </w:r>
          </w:p>
          <w:p w:rsidR="00C664C4" w:rsidRDefault="00CA515B">
            <w:pPr>
              <w:pStyle w:val="TableParagraph"/>
              <w:spacing w:before="3" w:line="290" w:lineRule="atLeas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 xml:space="preserve">(makes an </w:t>
            </w:r>
            <w:r>
              <w:rPr>
                <w:sz w:val="24"/>
              </w:rPr>
              <w:t>adverb)</w:t>
            </w:r>
          </w:p>
        </w:tc>
        <w:tc>
          <w:tcPr>
            <w:tcW w:w="3060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badly, courageously, quickly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78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-y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54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made up of, </w:t>
            </w:r>
            <w:r>
              <w:rPr>
                <w:w w:val="90"/>
                <w:sz w:val="24"/>
              </w:rPr>
              <w:t>characterized</w:t>
            </w:r>
          </w:p>
          <w:p w:rsidR="00C664C4" w:rsidRDefault="00CA515B">
            <w:pPr>
              <w:pStyle w:val="TableParagraph"/>
              <w:spacing w:before="1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3060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brainy, fruity, gooey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80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-al, -ial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related to</w:t>
            </w:r>
          </w:p>
          <w:p w:rsidR="00C664C4" w:rsidRDefault="00CA515B">
            <w:pPr>
              <w:pStyle w:val="TableParagraph"/>
              <w:spacing w:before="6" w:line="290" w:lineRule="atLeast"/>
              <w:ind w:left="108" w:right="219"/>
              <w:rPr>
                <w:sz w:val="24"/>
              </w:rPr>
            </w:pPr>
            <w:r>
              <w:rPr>
                <w:w w:val="90"/>
                <w:sz w:val="24"/>
              </w:rPr>
              <w:t xml:space="preserve">characterized </w:t>
            </w:r>
            <w:r>
              <w:rPr>
                <w:sz w:val="24"/>
              </w:rPr>
              <w:t>by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 w:line="256" w:lineRule="auto"/>
              <w:ind w:left="109" w:right="423"/>
              <w:rPr>
                <w:sz w:val="24"/>
              </w:rPr>
            </w:pPr>
            <w:r>
              <w:rPr>
                <w:w w:val="95"/>
                <w:sz w:val="24"/>
              </w:rPr>
              <w:t xml:space="preserve">colonial, biennial, dental, </w:t>
            </w:r>
            <w:r>
              <w:rPr>
                <w:sz w:val="24"/>
              </w:rPr>
              <w:t>betrayal</w:t>
            </w:r>
          </w:p>
        </w:tc>
        <w:tc>
          <w:tcPr>
            <w:tcW w:w="1914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Usually an adjective</w:t>
            </w: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-ness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condition, state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darkness, fairness</w:t>
            </w:r>
          </w:p>
        </w:tc>
        <w:tc>
          <w:tcPr>
            <w:tcW w:w="1914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2999" w:type="dxa"/>
          </w:tcPr>
          <w:p w:rsidR="00C664C4" w:rsidRDefault="00CA515B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3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-ment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act, process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3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enjoyment, replacement</w:t>
            </w:r>
          </w:p>
        </w:tc>
        <w:tc>
          <w:tcPr>
            <w:tcW w:w="1914" w:type="dxa"/>
          </w:tcPr>
          <w:p w:rsidR="00C664C4" w:rsidRDefault="00CA515B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-en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made of, to</w:t>
            </w:r>
          </w:p>
          <w:p w:rsidR="00C664C4" w:rsidRDefault="00CA515B">
            <w:pPr>
              <w:pStyle w:val="TableParagraph"/>
              <w:spacing w:before="17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wooden, dampen, tighten,</w:t>
            </w:r>
          </w:p>
        </w:tc>
        <w:tc>
          <w:tcPr>
            <w:tcW w:w="1914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Anglo-Saxon</w:t>
            </w:r>
          </w:p>
        </w:tc>
        <w:tc>
          <w:tcPr>
            <w:tcW w:w="299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spacing w:before="5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799"/>
        <w:gridCol w:w="3060"/>
        <w:gridCol w:w="1895"/>
        <w:gridCol w:w="3019"/>
      </w:tblGrid>
      <w:tr w:rsidR="00C664C4" w:rsidTr="00504048">
        <w:trPr>
          <w:trHeight w:val="585"/>
        </w:trPr>
        <w:tc>
          <w:tcPr>
            <w:tcW w:w="1008" w:type="dxa"/>
            <w:shd w:val="clear" w:color="auto" w:fill="FFFF00"/>
          </w:tcPr>
          <w:p w:rsidR="00C664C4" w:rsidRDefault="00CA515B">
            <w:pPr>
              <w:pStyle w:val="TableParagraph"/>
              <w:spacing w:before="14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Root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977" w:right="96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149"/>
              <w:ind w:left="593" w:right="58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019" w:type="dxa"/>
          </w:tcPr>
          <w:p w:rsidR="00C664C4" w:rsidRDefault="00CA515B">
            <w:pPr>
              <w:pStyle w:val="TableParagraph"/>
              <w:spacing w:before="2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rupt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break, burst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bankrupt,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rapture,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disruptive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terr,</w:t>
            </w:r>
          </w:p>
          <w:p w:rsidR="00C664C4" w:rsidRDefault="00CA515B">
            <w:pPr>
              <w:pStyle w:val="TableParagraph"/>
              <w:spacing w:before="2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terra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terrain, territory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geo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earth, ground,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soil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geography, geology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photo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light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photograph, telephoto,</w:t>
            </w:r>
          </w:p>
          <w:p w:rsidR="00C664C4" w:rsidRDefault="00CA515B">
            <w:pPr>
              <w:pStyle w:val="TableParagraph"/>
              <w:spacing w:before="17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photocopy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tract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pull, drag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tractor, attract, subtract,</w:t>
            </w:r>
          </w:p>
          <w:p w:rsidR="00C664C4" w:rsidRDefault="00CA515B">
            <w:pPr>
              <w:pStyle w:val="TableParagraph"/>
              <w:spacing w:before="17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traction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1170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7" w:right="224"/>
              <w:rPr>
                <w:sz w:val="24"/>
              </w:rPr>
            </w:pPr>
            <w:r>
              <w:rPr>
                <w:w w:val="95"/>
                <w:sz w:val="24"/>
              </w:rPr>
              <w:t xml:space="preserve">meter, </w:t>
            </w:r>
            <w:r>
              <w:rPr>
                <w:sz w:val="24"/>
              </w:rPr>
              <w:t>metr</w:t>
            </w:r>
          </w:p>
        </w:tc>
        <w:tc>
          <w:tcPr>
            <w:tcW w:w="179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54" w:lineRule="auto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 xml:space="preserve">speedometer, odometer, </w:t>
            </w:r>
            <w:r>
              <w:rPr>
                <w:sz w:val="24"/>
              </w:rPr>
              <w:t xml:space="preserve">metric, metronome, </w:t>
            </w:r>
            <w:r>
              <w:rPr>
                <w:w w:val="95"/>
                <w:sz w:val="24"/>
              </w:rPr>
              <w:t>thermometer, perimeter,</w:t>
            </w:r>
          </w:p>
          <w:p w:rsidR="00C664C4" w:rsidRDefault="00CA515B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diameter, centimeter</w:t>
            </w:r>
          </w:p>
        </w:tc>
        <w:tc>
          <w:tcPr>
            <w:tcW w:w="1895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6"/>
              <w:ind w:left="110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1170"/>
        </w:trPr>
        <w:tc>
          <w:tcPr>
            <w:tcW w:w="100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7" w:right="258"/>
              <w:rPr>
                <w:sz w:val="24"/>
              </w:rPr>
            </w:pPr>
            <w:r>
              <w:rPr>
                <w:w w:val="90"/>
                <w:sz w:val="24"/>
              </w:rPr>
              <w:t xml:space="preserve">graph, </w:t>
            </w:r>
            <w:r>
              <w:rPr>
                <w:sz w:val="24"/>
              </w:rPr>
              <w:t>gram</w:t>
            </w:r>
          </w:p>
        </w:tc>
        <w:tc>
          <w:tcPr>
            <w:tcW w:w="179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6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write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54" w:lineRule="auto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 xml:space="preserve">autograph, telegraph, </w:t>
            </w:r>
            <w:r>
              <w:rPr>
                <w:w w:val="90"/>
                <w:sz w:val="24"/>
              </w:rPr>
              <w:t xml:space="preserve">stenography, telegram, </w:t>
            </w:r>
            <w:r>
              <w:rPr>
                <w:sz w:val="24"/>
              </w:rPr>
              <w:t>diagram, Instagram,</w:t>
            </w:r>
          </w:p>
          <w:p w:rsidR="00C664C4" w:rsidRDefault="00CA515B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189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8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sign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seal, mark, sign,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tell something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signature, signal</w:t>
            </w:r>
          </w:p>
        </w:tc>
        <w:tc>
          <w:tcPr>
            <w:tcW w:w="189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spec(t)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See, look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spectator, retrospective,</w:t>
            </w:r>
          </w:p>
          <w:p w:rsidR="00C664C4" w:rsidRDefault="00CA515B">
            <w:pPr>
              <w:pStyle w:val="TableParagraph"/>
              <w:spacing w:before="17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circumspect</w:t>
            </w:r>
          </w:p>
        </w:tc>
        <w:tc>
          <w:tcPr>
            <w:tcW w:w="189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distant, far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telegram, telescope</w:t>
            </w:r>
          </w:p>
        </w:tc>
        <w:tc>
          <w:tcPr>
            <w:tcW w:w="189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00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audi</w:t>
            </w:r>
          </w:p>
          <w:p w:rsidR="00C664C4" w:rsidRDefault="00CA515B">
            <w:pPr>
              <w:pStyle w:val="TableParagraph"/>
              <w:spacing w:before="17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(aud)</w:t>
            </w:r>
          </w:p>
        </w:tc>
        <w:tc>
          <w:tcPr>
            <w:tcW w:w="179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hear</w:t>
            </w:r>
          </w:p>
        </w:tc>
        <w:tc>
          <w:tcPr>
            <w:tcW w:w="3060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audience, auditorium,</w:t>
            </w:r>
          </w:p>
          <w:p w:rsidR="00C664C4" w:rsidRDefault="00CA515B">
            <w:pPr>
              <w:pStyle w:val="TableParagraph"/>
              <w:spacing w:before="17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audiovisual</w:t>
            </w:r>
          </w:p>
        </w:tc>
        <w:tc>
          <w:tcPr>
            <w:tcW w:w="1895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1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rPr>
          <w:rFonts w:ascii="Times New Roman"/>
          <w:sz w:val="24"/>
        </w:rPr>
        <w:sectPr w:rsidR="00C664C4"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spacing w:before="11"/>
        <w:rPr>
          <w:b/>
          <w:sz w:val="1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250"/>
        <w:gridCol w:w="3421"/>
        <w:gridCol w:w="1532"/>
        <w:gridCol w:w="2485"/>
      </w:tblGrid>
      <w:tr w:rsidR="00C664C4">
        <w:trPr>
          <w:trHeight w:val="311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664C4" w:rsidRDefault="00CA515B">
            <w:pPr>
              <w:pStyle w:val="TableParagraph"/>
              <w:spacing w:before="12"/>
              <w:ind w:left="4816" w:right="48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5th Grade</w:t>
            </w:r>
          </w:p>
        </w:tc>
      </w:tr>
      <w:tr w:rsidR="00C664C4" w:rsidTr="00504048">
        <w:trPr>
          <w:trHeight w:val="585"/>
        </w:trPr>
        <w:tc>
          <w:tcPr>
            <w:tcW w:w="1100" w:type="dxa"/>
            <w:tcBorders>
              <w:top w:val="nil"/>
            </w:tcBorders>
            <w:shd w:val="clear" w:color="auto" w:fill="92D050"/>
          </w:tcPr>
          <w:p w:rsidR="00C664C4" w:rsidRDefault="00CA515B">
            <w:pPr>
              <w:pStyle w:val="TableParagraph"/>
              <w:spacing w:before="149"/>
              <w:ind w:left="2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Prefix</w:t>
            </w:r>
          </w:p>
        </w:tc>
        <w:tc>
          <w:tcPr>
            <w:tcW w:w="2250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421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1154" w:right="115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532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149"/>
              <w:ind w:left="4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2485" w:type="dxa"/>
            <w:tcBorders>
              <w:top w:val="nil"/>
            </w:tcBorders>
          </w:tcPr>
          <w:p w:rsidR="00C664C4" w:rsidRDefault="00CA515B">
            <w:pPr>
              <w:pStyle w:val="TableParagraph"/>
              <w:spacing w:before="3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6" w:line="270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880"/>
        </w:trPr>
        <w:tc>
          <w:tcPr>
            <w:tcW w:w="1100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en-, em-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54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to cause to be, to put into or onto, to</w:t>
            </w:r>
          </w:p>
          <w:p w:rsidR="00C664C4" w:rsidRDefault="00CA515B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go into or onto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149" w:line="254" w:lineRule="auto"/>
              <w:ind w:left="106" w:right="534"/>
              <w:rPr>
                <w:sz w:val="24"/>
              </w:rPr>
            </w:pPr>
            <w:r>
              <w:rPr>
                <w:w w:val="95"/>
                <w:sz w:val="24"/>
              </w:rPr>
              <w:t xml:space="preserve">encounter, enable, employ, </w:t>
            </w:r>
            <w:r>
              <w:rPr>
                <w:sz w:val="24"/>
              </w:rPr>
              <w:t>embark, encircle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77"/>
        </w:trPr>
        <w:tc>
          <w:tcPr>
            <w:tcW w:w="1100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54" w:lineRule="auto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 xml:space="preserve">under, beneath, </w:t>
            </w:r>
            <w:r>
              <w:rPr>
                <w:sz w:val="24"/>
              </w:rPr>
              <w:t>below</w:t>
            </w:r>
          </w:p>
          <w:p w:rsidR="00C664C4" w:rsidRDefault="00CA515B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342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subway, subsoil,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substitute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3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before, earlier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forearm, foreword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3" w:line="27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Anglo-Saxon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semi-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half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semicircle, semicolon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4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anti-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opposite, against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antibiotic, antifreeze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self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autograph, automatic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many/ much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multicolor, multifamily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poly-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many/ much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polygon, polysyllable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com-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together with, joint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compound, community, contain,</w:t>
            </w:r>
          </w:p>
          <w:p w:rsidR="00C664C4" w:rsidRDefault="00CA515B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connect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77"/>
        </w:trPr>
        <w:tc>
          <w:tcPr>
            <w:tcW w:w="1100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do the opposite,</w:t>
            </w:r>
          </w:p>
          <w:p w:rsidR="00C664C4" w:rsidRDefault="00CA515B">
            <w:pPr>
              <w:pStyle w:val="TableParagraph"/>
              <w:spacing w:before="3" w:line="290" w:lineRule="atLeast"/>
              <w:ind w:left="105" w:right="133"/>
              <w:rPr>
                <w:sz w:val="24"/>
              </w:rPr>
            </w:pPr>
            <w:r>
              <w:rPr>
                <w:w w:val="90"/>
                <w:sz w:val="24"/>
              </w:rPr>
              <w:t xml:space="preserve">exclude, absence of, </w:t>
            </w:r>
            <w:r>
              <w:rPr>
                <w:sz w:val="24"/>
              </w:rPr>
              <w:t>not</w:t>
            </w:r>
          </w:p>
        </w:tc>
        <w:tc>
          <w:tcPr>
            <w:tcW w:w="342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disagree, disappear, disassemble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ex-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from, out, out of,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away from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excavate, exhale, extract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7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il- im- in-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ir-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not, without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Illegal, impossible,</w:t>
            </w:r>
          </w:p>
          <w:p w:rsidR="00C664C4" w:rsidRDefault="00CA515B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inappropriate, irresponsible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pre-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earlier, before, in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front of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preamble, prepare,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prepay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before, in front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prologue, prophet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7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sub-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under, lower than,</w:t>
            </w:r>
          </w:p>
          <w:p w:rsidR="00C664C4" w:rsidRDefault="00CA515B">
            <w:pPr>
              <w:pStyle w:val="TableParagraph"/>
              <w:spacing w:before="17" w:line="27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inferior to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submarine, submerge,</w:t>
            </w:r>
          </w:p>
          <w:p w:rsidR="00C664C4" w:rsidRDefault="00CA515B">
            <w:pPr>
              <w:pStyle w:val="TableParagraph"/>
              <w:spacing w:before="1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substandard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over, above, up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surtax surface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un-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not, opposite of,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lacking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unfair, unfriendly, unusual</w:t>
            </w:r>
          </w:p>
        </w:tc>
        <w:tc>
          <w:tcPr>
            <w:tcW w:w="1532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deca-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ten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decathlon, decade, decimal,</w:t>
            </w:r>
          </w:p>
          <w:p w:rsidR="00C664C4" w:rsidRDefault="00CA515B">
            <w:pPr>
              <w:pStyle w:val="TableParagraph"/>
              <w:spacing w:before="17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decimeter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Latin/ Greek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4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kilo-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kilogram, kilowatt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5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585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milli-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mille-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millennium, millimeter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149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100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centi-</w:t>
            </w:r>
          </w:p>
        </w:tc>
        <w:tc>
          <w:tcPr>
            <w:tcW w:w="2250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21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centimeter, centipede</w:t>
            </w:r>
          </w:p>
        </w:tc>
        <w:tc>
          <w:tcPr>
            <w:tcW w:w="1532" w:type="dxa"/>
          </w:tcPr>
          <w:p w:rsidR="00C664C4" w:rsidRDefault="00CA515B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2485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64C4" w:rsidRDefault="00C664C4">
      <w:pPr>
        <w:rPr>
          <w:rFonts w:ascii="Times New Roman"/>
          <w:sz w:val="20"/>
        </w:rPr>
        <w:sectPr w:rsidR="00C664C4"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spacing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19"/>
        <w:gridCol w:w="2251"/>
        <w:gridCol w:w="849"/>
        <w:gridCol w:w="4874"/>
      </w:tblGrid>
      <w:tr w:rsidR="00C664C4" w:rsidTr="00504048">
        <w:trPr>
          <w:trHeight w:val="585"/>
        </w:trPr>
        <w:tc>
          <w:tcPr>
            <w:tcW w:w="1188" w:type="dxa"/>
            <w:shd w:val="clear" w:color="auto" w:fill="FF0000"/>
          </w:tcPr>
          <w:p w:rsidR="00C664C4" w:rsidRDefault="00CA515B">
            <w:pPr>
              <w:pStyle w:val="TableParagraph"/>
              <w:spacing w:before="149"/>
              <w:ind w:left="3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Suffix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149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149"/>
              <w:ind w:left="6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849" w:type="dxa"/>
          </w:tcPr>
          <w:p w:rsidR="00C664C4" w:rsidRDefault="00CA515B">
            <w:pPr>
              <w:pStyle w:val="TableParagraph"/>
              <w:spacing w:before="149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2"/>
              <w:ind w:left="1755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1760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1170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-ion,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-tion,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-ation,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-ition</w:t>
            </w:r>
          </w:p>
        </w:tc>
        <w:tc>
          <w:tcPr>
            <w:tcW w:w="1619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8" w:right="297"/>
              <w:rPr>
                <w:sz w:val="24"/>
              </w:rPr>
            </w:pPr>
            <w:r>
              <w:rPr>
                <w:w w:val="105"/>
                <w:sz w:val="24"/>
              </w:rPr>
              <w:t>act</w:t>
            </w:r>
            <w:r>
              <w:rPr>
                <w:spacing w:val="-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of/</w:t>
            </w:r>
            <w:r>
              <w:rPr>
                <w:spacing w:val="-4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 xml:space="preserve">state </w:t>
            </w:r>
            <w:r>
              <w:rPr>
                <w:w w:val="105"/>
                <w:sz w:val="24"/>
              </w:rPr>
              <w:t>of/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result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</w:tc>
        <w:tc>
          <w:tcPr>
            <w:tcW w:w="225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9" w:right="312"/>
              <w:rPr>
                <w:sz w:val="24"/>
              </w:rPr>
            </w:pPr>
            <w:r>
              <w:rPr>
                <w:w w:val="95"/>
                <w:sz w:val="24"/>
              </w:rPr>
              <w:t xml:space="preserve">tension, attention, </w:t>
            </w:r>
            <w:r>
              <w:rPr>
                <w:sz w:val="24"/>
              </w:rPr>
              <w:t>elevation, union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7" w:right="87"/>
              <w:rPr>
                <w:sz w:val="24"/>
              </w:rPr>
            </w:pPr>
            <w:r>
              <w:rPr>
                <w:w w:val="90"/>
                <w:sz w:val="24"/>
              </w:rPr>
              <w:t>Anglo- Saxon</w:t>
            </w: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  <w:p w:rsidR="00C664C4" w:rsidRDefault="00CA515B">
            <w:pPr>
              <w:pStyle w:val="TableParagraph"/>
              <w:spacing w:before="3" w:line="29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suffix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–ion.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– 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spelling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 root</w:t>
            </w:r>
          </w:p>
        </w:tc>
      </w:tr>
      <w:tr w:rsidR="00C664C4">
        <w:trPr>
          <w:trHeight w:val="1173"/>
        </w:trPr>
        <w:tc>
          <w:tcPr>
            <w:tcW w:w="1188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-able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-ible</w:t>
            </w:r>
          </w:p>
        </w:tc>
        <w:tc>
          <w:tcPr>
            <w:tcW w:w="161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can be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2251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 xml:space="preserve">enjoyable, sensible, </w:t>
            </w:r>
            <w:r>
              <w:rPr>
                <w:sz w:val="24"/>
              </w:rPr>
              <w:t>likable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2" w:line="256" w:lineRule="auto"/>
              <w:ind w:left="110" w:right="345"/>
              <w:rPr>
                <w:sz w:val="24"/>
              </w:rPr>
            </w:pPr>
            <w:r>
              <w:rPr>
                <w:w w:val="95"/>
                <w:sz w:val="24"/>
              </w:rPr>
              <w:t>-able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ending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words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roots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stand </w:t>
            </w:r>
            <w:r>
              <w:rPr>
                <w:sz w:val="24"/>
              </w:rPr>
              <w:t>alone.(enjoyable)</w:t>
            </w:r>
          </w:p>
          <w:p w:rsidR="00C664C4" w:rsidRDefault="00CA515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-ible ending words have roots that can not</w:t>
            </w:r>
          </w:p>
          <w:p w:rsidR="00C664C4" w:rsidRDefault="00CA515B">
            <w:pPr>
              <w:pStyle w:val="TableParagraph"/>
              <w:spacing w:before="17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stand alone. (sensible)</w:t>
            </w:r>
          </w:p>
        </w:tc>
      </w:tr>
      <w:tr w:rsidR="00C664C4">
        <w:trPr>
          <w:trHeight w:val="1171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-ive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-ative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-tive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 w:line="254" w:lineRule="auto"/>
              <w:ind w:left="108" w:right="427"/>
              <w:rPr>
                <w:sz w:val="24"/>
              </w:rPr>
            </w:pPr>
            <w:r>
              <w:rPr>
                <w:sz w:val="24"/>
              </w:rPr>
              <w:t>inclined/ tending toward an</w:t>
            </w:r>
          </w:p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2251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festive, talkative, active, sensitive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–de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(intrude)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C664C4" w:rsidRDefault="00CA515B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–de to s then add –ive (intrusive).</w:t>
            </w:r>
          </w:p>
          <w:p w:rsidR="00C664C4" w:rsidRDefault="00CA515B">
            <w:pPr>
              <w:pStyle w:val="TableParagraph"/>
              <w:spacing w:before="3" w:line="290" w:lineRule="atLeast"/>
              <w:ind w:left="110" w:right="256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silent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(create)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the 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(creative)</w:t>
            </w:r>
          </w:p>
        </w:tc>
      </w:tr>
      <w:tr w:rsidR="00C664C4">
        <w:trPr>
          <w:trHeight w:val="585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-logy,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-ology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science of/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study of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biology, chronology</w:t>
            </w:r>
          </w:p>
        </w:tc>
        <w:tc>
          <w:tcPr>
            <w:tcW w:w="849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1173"/>
        </w:trPr>
        <w:tc>
          <w:tcPr>
            <w:tcW w:w="1188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-ence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-ance</w:t>
            </w:r>
          </w:p>
        </w:tc>
        <w:tc>
          <w:tcPr>
            <w:tcW w:w="1619" w:type="dxa"/>
          </w:tcPr>
          <w:p w:rsidR="00C664C4" w:rsidRDefault="00C664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spacing w:line="254" w:lineRule="auto"/>
              <w:ind w:left="108" w:right="66"/>
              <w:rPr>
                <w:sz w:val="24"/>
              </w:rPr>
            </w:pPr>
            <w:r>
              <w:rPr>
                <w:sz w:val="24"/>
              </w:rPr>
              <w:t>act/ condition of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5" w:line="254" w:lineRule="auto"/>
              <w:ind w:left="109" w:right="947"/>
              <w:rPr>
                <w:sz w:val="24"/>
              </w:rPr>
            </w:pPr>
            <w:r>
              <w:rPr>
                <w:w w:val="90"/>
                <w:sz w:val="24"/>
              </w:rPr>
              <w:t xml:space="preserve">persistence, </w:t>
            </w:r>
            <w:r>
              <w:rPr>
                <w:w w:val="95"/>
                <w:sz w:val="24"/>
              </w:rPr>
              <w:t xml:space="preserve">excellence, </w:t>
            </w:r>
            <w:r>
              <w:rPr>
                <w:w w:val="90"/>
                <w:sz w:val="24"/>
              </w:rPr>
              <w:t>assistance,</w:t>
            </w:r>
          </w:p>
          <w:p w:rsidR="00C664C4" w:rsidRDefault="00CA515B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importance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b/>
                <w:sz w:val="24"/>
              </w:rPr>
            </w:pPr>
          </w:p>
          <w:p w:rsidR="00C664C4" w:rsidRDefault="00CA515B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151" w:line="254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noun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–ence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–ance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 xml:space="preserve">alike </w:t>
            </w:r>
            <w:r>
              <w:rPr>
                <w:w w:val="95"/>
                <w:sz w:val="24"/>
              </w:rPr>
              <w:t>because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schwa,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–ence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used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somewhat </w:t>
            </w:r>
            <w:r>
              <w:rPr>
                <w:sz w:val="24"/>
              </w:rPr>
              <w:t>more often than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–ance</w:t>
            </w:r>
          </w:p>
        </w:tc>
      </w:tr>
      <w:tr w:rsidR="00C664C4">
        <w:trPr>
          <w:trHeight w:val="878"/>
        </w:trPr>
        <w:tc>
          <w:tcPr>
            <w:tcW w:w="118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-an, -an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one having a</w:t>
            </w:r>
          </w:p>
          <w:p w:rsidR="00C664C4" w:rsidRDefault="00CA515B">
            <w:pPr>
              <w:pStyle w:val="TableParagraph"/>
              <w:spacing w:before="3" w:line="29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certain skill/ relating to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electrician,</w:t>
            </w:r>
          </w:p>
          <w:p w:rsidR="00C664C4" w:rsidRDefault="00CA515B">
            <w:pPr>
              <w:pStyle w:val="TableParagraph"/>
              <w:spacing w:before="3" w:line="290" w:lineRule="atLeas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 xml:space="preserve">magician, American, </w:t>
            </w:r>
            <w:r>
              <w:rPr>
                <w:sz w:val="24"/>
              </w:rPr>
              <w:t>suburban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</w:tc>
      </w:tr>
      <w:tr w:rsidR="00C664C4">
        <w:trPr>
          <w:trHeight w:val="587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-ly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</w:p>
          <w:p w:rsidR="00C664C4" w:rsidRDefault="00CA515B">
            <w:pPr>
              <w:pStyle w:val="TableParagraph"/>
              <w:spacing w:before="2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manner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badly, courageously,</w:t>
            </w:r>
          </w:p>
          <w:p w:rsidR="00C664C4" w:rsidRDefault="00CA515B">
            <w:pPr>
              <w:pStyle w:val="TableParagraph"/>
              <w:spacing w:before="20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quickly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Makes an adverb</w:t>
            </w:r>
          </w:p>
        </w:tc>
      </w:tr>
      <w:tr w:rsidR="00C664C4">
        <w:trPr>
          <w:trHeight w:val="585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-less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without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fearless, helpless,</w:t>
            </w:r>
          </w:p>
          <w:p w:rsidR="00C664C4" w:rsidRDefault="00CA515B">
            <w:pPr>
              <w:pStyle w:val="TableParagraph"/>
              <w:spacing w:before="17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homeless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-ness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condition,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state of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darkness, fairness</w:t>
            </w:r>
          </w:p>
        </w:tc>
        <w:tc>
          <w:tcPr>
            <w:tcW w:w="849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Anglo-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Saxon</w:t>
            </w:r>
          </w:p>
        </w:tc>
        <w:tc>
          <w:tcPr>
            <w:tcW w:w="4874" w:type="dxa"/>
          </w:tcPr>
          <w:p w:rsidR="00C664C4" w:rsidRDefault="00CA515B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Usually a noun</w:t>
            </w:r>
          </w:p>
        </w:tc>
      </w:tr>
      <w:tr w:rsidR="00C664C4">
        <w:trPr>
          <w:trHeight w:val="587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-ful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full of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thankful, careful,</w:t>
            </w:r>
          </w:p>
          <w:p w:rsidR="00C664C4" w:rsidRDefault="00CA515B">
            <w:pPr>
              <w:pStyle w:val="TableParagraph"/>
              <w:spacing w:before="17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cheerful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-ant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 person who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immigrant, servant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585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-ant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inclined to,</w:t>
            </w:r>
          </w:p>
          <w:p w:rsidR="00C664C4" w:rsidRDefault="00CA515B">
            <w:pPr>
              <w:pStyle w:val="TableParagraph"/>
              <w:spacing w:before="1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tending to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149"/>
              <w:ind w:left="109"/>
              <w:rPr>
                <w:sz w:val="24"/>
              </w:rPr>
            </w:pPr>
            <w:r>
              <w:rPr>
                <w:sz w:val="24"/>
              </w:rPr>
              <w:t>brilliant, defiant,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-ent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inclined to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competent,</w:t>
            </w:r>
          </w:p>
          <w:p w:rsidR="00C664C4" w:rsidRDefault="00CA515B">
            <w:pPr>
              <w:pStyle w:val="TableParagraph"/>
              <w:spacing w:before="17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different, potent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80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-ic</w:t>
            </w:r>
          </w:p>
          <w:p w:rsidR="00C664C4" w:rsidRDefault="00CA515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-ical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5" w:line="254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relating to, </w:t>
            </w:r>
            <w:r>
              <w:rPr>
                <w:w w:val="90"/>
                <w:sz w:val="24"/>
              </w:rPr>
              <w:t>characterized</w:t>
            </w:r>
          </w:p>
          <w:p w:rsidR="00C664C4" w:rsidRDefault="00CA51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151" w:line="254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comic, organic </w:t>
            </w:r>
            <w:r>
              <w:rPr>
                <w:w w:val="95"/>
                <w:sz w:val="24"/>
              </w:rPr>
              <w:t>analytical, typical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188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-ous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full of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humorous,</w:t>
            </w:r>
          </w:p>
          <w:p w:rsidR="00C664C4" w:rsidRDefault="00CA515B">
            <w:pPr>
              <w:pStyle w:val="TableParagraph"/>
              <w:spacing w:before="17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hazardous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80"/>
        </w:trPr>
        <w:tc>
          <w:tcPr>
            <w:tcW w:w="118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-ward</w:t>
            </w:r>
          </w:p>
        </w:tc>
        <w:tc>
          <w:tcPr>
            <w:tcW w:w="1619" w:type="dxa"/>
          </w:tcPr>
          <w:p w:rsidR="00C664C4" w:rsidRDefault="00CA515B">
            <w:pPr>
              <w:pStyle w:val="TableParagraph"/>
              <w:spacing w:before="2" w:line="254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shows </w:t>
            </w:r>
            <w:r>
              <w:rPr>
                <w:spacing w:val="-1"/>
                <w:w w:val="90"/>
                <w:sz w:val="24"/>
              </w:rPr>
              <w:t>specified</w:t>
            </w:r>
          </w:p>
          <w:p w:rsidR="00C664C4" w:rsidRDefault="00CA515B">
            <w:pPr>
              <w:pStyle w:val="TableParagraph"/>
              <w:spacing w:before="1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direction</w:t>
            </w:r>
          </w:p>
        </w:tc>
        <w:tc>
          <w:tcPr>
            <w:tcW w:w="2251" w:type="dxa"/>
          </w:tcPr>
          <w:p w:rsidR="00C664C4" w:rsidRDefault="00CA515B">
            <w:pPr>
              <w:pStyle w:val="TableParagraph"/>
              <w:spacing w:before="149" w:line="254" w:lineRule="auto"/>
              <w:ind w:left="109" w:right="312"/>
              <w:rPr>
                <w:sz w:val="24"/>
              </w:rPr>
            </w:pPr>
            <w:r>
              <w:rPr>
                <w:w w:val="95"/>
                <w:sz w:val="24"/>
              </w:rPr>
              <w:t xml:space="preserve">backward, </w:t>
            </w:r>
            <w:r>
              <w:rPr>
                <w:w w:val="90"/>
                <w:sz w:val="24"/>
              </w:rPr>
              <w:t>homeward</w:t>
            </w:r>
          </w:p>
        </w:tc>
        <w:tc>
          <w:tcPr>
            <w:tcW w:w="849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64C4" w:rsidRDefault="00C664C4">
      <w:pPr>
        <w:rPr>
          <w:rFonts w:ascii="Times New Roman"/>
          <w:sz w:val="24"/>
        </w:rPr>
        <w:sectPr w:rsidR="00C664C4">
          <w:pgSz w:w="12240" w:h="15840"/>
          <w:pgMar w:top="700" w:right="580" w:bottom="280" w:left="640" w:header="720" w:footer="720" w:gutter="0"/>
          <w:cols w:space="720"/>
        </w:sectPr>
      </w:pPr>
    </w:p>
    <w:p w:rsidR="00C664C4" w:rsidRDefault="00C664C4">
      <w:pPr>
        <w:rPr>
          <w:b/>
          <w:sz w:val="20"/>
        </w:rPr>
      </w:pPr>
    </w:p>
    <w:p w:rsidR="00C664C4" w:rsidRDefault="00C664C4">
      <w:pPr>
        <w:spacing w:before="6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373"/>
        <w:gridCol w:w="3152"/>
        <w:gridCol w:w="1778"/>
        <w:gridCol w:w="3046"/>
      </w:tblGrid>
      <w:tr w:rsidR="00C664C4" w:rsidTr="00504048">
        <w:trPr>
          <w:trHeight w:val="585"/>
        </w:trPr>
        <w:tc>
          <w:tcPr>
            <w:tcW w:w="1436" w:type="dxa"/>
            <w:shd w:val="clear" w:color="auto" w:fill="FFFF00"/>
          </w:tcPr>
          <w:p w:rsidR="00C664C4" w:rsidRDefault="00CA515B">
            <w:pPr>
              <w:pStyle w:val="TableParagraph"/>
              <w:spacing w:before="149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Root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149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149"/>
              <w:ind w:left="1021" w:right="101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Examples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149"/>
              <w:ind w:left="5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Origin</w:t>
            </w:r>
          </w:p>
        </w:tc>
        <w:tc>
          <w:tcPr>
            <w:tcW w:w="3046" w:type="dxa"/>
          </w:tcPr>
          <w:p w:rsidR="00C664C4" w:rsidRDefault="00CA515B">
            <w:pPr>
              <w:pStyle w:val="TableParagraph"/>
              <w:spacing w:before="2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</w:p>
          <w:p w:rsidR="00C664C4" w:rsidRDefault="00CA515B">
            <w:pPr>
              <w:pStyle w:val="TableParagraph"/>
              <w:spacing w:before="17" w:line="27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664C4">
        <w:trPr>
          <w:trHeight w:val="292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ject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to throw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inject, objection, project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struct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build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construct, instructor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4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see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vision, evidence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585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vid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see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video,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evidence, provide,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providence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log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logue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word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prologue, apology, dialogue,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eulogy, monologue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880"/>
        </w:trPr>
        <w:tc>
          <w:tcPr>
            <w:tcW w:w="1436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path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 w:line="254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feeling/ </w:t>
            </w:r>
            <w:r>
              <w:rPr>
                <w:w w:val="95"/>
                <w:sz w:val="24"/>
              </w:rPr>
              <w:t>suffering/</w:t>
            </w:r>
          </w:p>
          <w:p w:rsidR="00C664C4" w:rsidRDefault="00CA515B">
            <w:pPr>
              <w:pStyle w:val="TableParagraph"/>
              <w:spacing w:before="4" w:line="270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disease</w:t>
            </w:r>
          </w:p>
        </w:tc>
        <w:tc>
          <w:tcPr>
            <w:tcW w:w="3152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apathetic, pathology</w:t>
            </w:r>
          </w:p>
        </w:tc>
        <w:tc>
          <w:tcPr>
            <w:tcW w:w="1778" w:type="dxa"/>
          </w:tcPr>
          <w:p w:rsidR="00C664C4" w:rsidRDefault="00C664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C664C4" w:rsidRDefault="00CA515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585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ast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astr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star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astronaut, astronomy,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disaster, asterisk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Greek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send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emit, transmit, admit, remit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2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rupt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interrupt, bankrupt, rupture</w:t>
            </w:r>
          </w:p>
        </w:tc>
        <w:tc>
          <w:tcPr>
            <w:tcW w:w="1778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4C4">
        <w:trPr>
          <w:trHeight w:val="294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spec(t)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5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See, look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5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circumspect, spectator,</w:t>
            </w:r>
          </w:p>
        </w:tc>
        <w:tc>
          <w:tcPr>
            <w:tcW w:w="1778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</w:rPr>
            </w:pPr>
          </w:p>
        </w:tc>
      </w:tr>
      <w:tr w:rsidR="00C664C4">
        <w:trPr>
          <w:trHeight w:val="585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opt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eye</w:t>
            </w:r>
          </w:p>
          <w:p w:rsidR="00C664C4" w:rsidRDefault="00CA515B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best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optic, optical</w:t>
            </w:r>
          </w:p>
          <w:p w:rsidR="00C664C4" w:rsidRDefault="00CA515B">
            <w:pPr>
              <w:pStyle w:val="TableParagraph"/>
              <w:spacing w:before="1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optimal, optimize</w:t>
            </w:r>
          </w:p>
        </w:tc>
        <w:tc>
          <w:tcPr>
            <w:tcW w:w="1778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64C4">
        <w:trPr>
          <w:trHeight w:val="292"/>
        </w:trPr>
        <w:tc>
          <w:tcPr>
            <w:tcW w:w="1436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dict</w:t>
            </w:r>
          </w:p>
        </w:tc>
        <w:tc>
          <w:tcPr>
            <w:tcW w:w="1373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 say, tell</w:t>
            </w:r>
          </w:p>
        </w:tc>
        <w:tc>
          <w:tcPr>
            <w:tcW w:w="3152" w:type="dxa"/>
          </w:tcPr>
          <w:p w:rsidR="00C664C4" w:rsidRDefault="00CA515B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diction, dictator</w:t>
            </w:r>
          </w:p>
        </w:tc>
        <w:tc>
          <w:tcPr>
            <w:tcW w:w="1778" w:type="dxa"/>
          </w:tcPr>
          <w:p w:rsidR="00C664C4" w:rsidRDefault="00CA515B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Latin</w:t>
            </w:r>
          </w:p>
        </w:tc>
        <w:tc>
          <w:tcPr>
            <w:tcW w:w="3046" w:type="dxa"/>
          </w:tcPr>
          <w:p w:rsidR="00C664C4" w:rsidRDefault="00C66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515B" w:rsidRDefault="00CA515B"/>
    <w:sectPr w:rsidR="00CA515B">
      <w:pgSz w:w="12240" w:h="15840"/>
      <w:pgMar w:top="7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C4"/>
    <w:rsid w:val="00504048"/>
    <w:rsid w:val="005C5787"/>
    <w:rsid w:val="00910BB7"/>
    <w:rsid w:val="00A9092C"/>
    <w:rsid w:val="00C664C4"/>
    <w:rsid w:val="00CA515B"/>
    <w:rsid w:val="00E15028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8BE0367-F37B-0649-AAF3-41A35C60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10BB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Prefix-Suffix-Root List 2020</vt:lpstr>
    </vt:vector>
  </TitlesOfParts>
  <Manager/>
  <Company/>
  <LinksUpToDate>false</LinksUpToDate>
  <CharactersWithSpaces>10320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Prefix-Suffix-Root List 2020</dc:title>
  <dc:subject/>
  <dc:creator>kkc</dc:creator>
  <cp:keywords/>
  <dc:description/>
  <cp:lastModifiedBy>kristy khoury</cp:lastModifiedBy>
  <cp:revision>7</cp:revision>
  <cp:lastPrinted>2020-01-16T21:17:00Z</cp:lastPrinted>
  <dcterms:created xsi:type="dcterms:W3CDTF">2020-01-16T21:17:00Z</dcterms:created>
  <dcterms:modified xsi:type="dcterms:W3CDTF">2020-02-23T17:34:00Z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2020-01-15T10:00:00Z</vt:filetime>
  </property>
</Properties>
</file>